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BF40" w14:textId="175FB4AB" w:rsidR="007D3260" w:rsidRPr="004903D0" w:rsidRDefault="004903D0">
      <w:pPr>
        <w:rPr>
          <w:b/>
          <w:bCs/>
          <w:sz w:val="28"/>
          <w:szCs w:val="28"/>
        </w:rPr>
      </w:pPr>
      <w:r w:rsidRPr="004903D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2CB2FF" wp14:editId="4DA2AF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5000" cy="576580"/>
            <wp:effectExtent l="0" t="0" r="0" b="0"/>
            <wp:wrapTight wrapText="bothSides">
              <wp:wrapPolygon edited="0">
                <wp:start x="0" y="0"/>
                <wp:lineTo x="0" y="20696"/>
                <wp:lineTo x="20736" y="20696"/>
                <wp:lineTo x="20736" y="0"/>
                <wp:lineTo x="0" y="0"/>
              </wp:wrapPolygon>
            </wp:wrapTight>
            <wp:docPr id="1687923454" name="Grafik 1" descr="Ein Bild, das Text, Schrift, Logo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923454" name="Grafik 1" descr="Ein Bild, das Text, Schrift, Logo, Rechteck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3D0">
        <w:rPr>
          <w:b/>
          <w:bCs/>
          <w:sz w:val="28"/>
          <w:szCs w:val="28"/>
        </w:rPr>
        <w:t>AB: Forderungsbewertung und Rechnungsabgrenzungen</w:t>
      </w:r>
    </w:p>
    <w:p w14:paraId="0F91E06B" w14:textId="5FEC7864" w:rsidR="004903D0" w:rsidRPr="004903D0" w:rsidRDefault="004903D0">
      <w:pPr>
        <w:rPr>
          <w:sz w:val="24"/>
          <w:szCs w:val="24"/>
        </w:rPr>
      </w:pPr>
    </w:p>
    <w:p w14:paraId="44587422" w14:textId="0378F895" w:rsidR="004903D0" w:rsidRDefault="004903D0">
      <w:pPr>
        <w:rPr>
          <w:sz w:val="24"/>
          <w:szCs w:val="24"/>
        </w:rPr>
      </w:pPr>
      <w:r w:rsidRPr="004903D0">
        <w:rPr>
          <w:b/>
          <w:bCs/>
          <w:sz w:val="24"/>
          <w:szCs w:val="24"/>
        </w:rPr>
        <w:t>Unser Unternehmen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Board Games KG; Handel mit Brettspielen aller Art</w:t>
      </w:r>
    </w:p>
    <w:p w14:paraId="0E3EB59E" w14:textId="3F3885FE" w:rsidR="004903D0" w:rsidRPr="004903D0" w:rsidRDefault="004903D0">
      <w:pPr>
        <w:rPr>
          <w:rFonts w:cstheme="minorHAnsi"/>
          <w:sz w:val="24"/>
          <w:szCs w:val="24"/>
        </w:rPr>
      </w:pPr>
    </w:p>
    <w:p w14:paraId="03B3D44A" w14:textId="01289614" w:rsidR="004903D0" w:rsidRPr="004903D0" w:rsidRDefault="004903D0" w:rsidP="004903D0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 w:rsidRPr="004903D0">
        <w:rPr>
          <w:rFonts w:eastAsia="Times New Roman" w:cstheme="minorHAnsi"/>
          <w:sz w:val="24"/>
          <w:szCs w:val="24"/>
          <w:lang w:val="de-DE" w:eastAsia="de-AT"/>
        </w:rPr>
        <w:t xml:space="preserve">Aufgrund des nachstehenden Auszuges aus der Saldenbilanz per </w:t>
      </w:r>
      <w:r w:rsidRPr="004903D0">
        <w:rPr>
          <w:rFonts w:eastAsia="Times New Roman" w:cstheme="minorHAnsi"/>
          <w:b/>
          <w:bCs/>
          <w:sz w:val="24"/>
          <w:szCs w:val="24"/>
          <w:lang w:val="de-DE" w:eastAsia="de-AT"/>
        </w:rPr>
        <w:t>31.12.2022</w:t>
      </w:r>
      <w:r w:rsidRPr="004903D0">
        <w:rPr>
          <w:rFonts w:eastAsia="Times New Roman" w:cstheme="minorHAnsi"/>
          <w:sz w:val="24"/>
          <w:szCs w:val="24"/>
          <w:lang w:val="de-DE" w:eastAsia="de-AT"/>
        </w:rPr>
        <w:t xml:space="preserve"> in Euro sind, unter Beachtung der nachstehenden Angaben, die Um- und Nachbuchungen in übersichtlicher Form darzustellen.</w:t>
      </w:r>
    </w:p>
    <w:p w14:paraId="24E3D182" w14:textId="553BDB98" w:rsidR="004903D0" w:rsidRPr="004903D0" w:rsidRDefault="004903D0" w:rsidP="004903D0">
      <w:pPr>
        <w:rPr>
          <w:rFonts w:cstheme="minorHAnsi"/>
          <w:sz w:val="24"/>
          <w:szCs w:val="24"/>
        </w:rPr>
      </w:pPr>
    </w:p>
    <w:tbl>
      <w:tblPr>
        <w:tblW w:w="843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215"/>
        <w:gridCol w:w="1410"/>
        <w:gridCol w:w="1410"/>
      </w:tblGrid>
      <w:tr w:rsidR="004903D0" w:rsidRPr="004903D0" w14:paraId="4F1C8A52" w14:textId="77777777" w:rsidTr="002D499B">
        <w:trPr>
          <w:trHeight w:val="25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E92BA9" w14:textId="77777777" w:rsidR="004903D0" w:rsidRPr="004903D0" w:rsidRDefault="004903D0" w:rsidP="00483A7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Konto </w:t>
            </w:r>
            <w:proofErr w:type="spellStart"/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Nr</w:t>
            </w:r>
            <w:proofErr w:type="spellEnd"/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3CDE84" w14:textId="77777777" w:rsidR="004903D0" w:rsidRPr="004903D0" w:rsidRDefault="004903D0" w:rsidP="00483A74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Konto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14BE9" w14:textId="77777777" w:rsidR="004903D0" w:rsidRPr="004903D0" w:rsidRDefault="004903D0" w:rsidP="00483A7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Soll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3A214F" w14:textId="77777777" w:rsidR="004903D0" w:rsidRPr="004903D0" w:rsidRDefault="004903D0" w:rsidP="00483A7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Haben</w:t>
            </w:r>
          </w:p>
        </w:tc>
      </w:tr>
      <w:tr w:rsidR="004903D0" w:rsidRPr="004903D0" w14:paraId="67FDB877" w14:textId="77777777" w:rsidTr="002D499B">
        <w:trPr>
          <w:trHeight w:val="25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B48C21" w14:textId="77777777" w:rsidR="004903D0" w:rsidRPr="004903D0" w:rsidRDefault="004903D0" w:rsidP="00483A7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2000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70C3DA" w14:textId="77777777" w:rsidR="004903D0" w:rsidRPr="004903D0" w:rsidRDefault="004903D0" w:rsidP="00483A74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Lieferforderungen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165165" w14:textId="429C52D0" w:rsidR="004903D0" w:rsidRPr="004903D0" w:rsidRDefault="002D499B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de-AT"/>
              </w:rPr>
              <w:t>140.560,00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D3D694E" w14:textId="77777777" w:rsidR="004903D0" w:rsidRPr="004903D0" w:rsidRDefault="004903D0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</w:tr>
      <w:tr w:rsidR="004903D0" w:rsidRPr="004903D0" w14:paraId="059B6D70" w14:textId="77777777" w:rsidTr="002D499B">
        <w:trPr>
          <w:trHeight w:val="25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B9A9310" w14:textId="77777777" w:rsidR="004903D0" w:rsidRPr="004903D0" w:rsidRDefault="004903D0" w:rsidP="00483A7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2080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087A85" w14:textId="77777777" w:rsidR="004903D0" w:rsidRPr="004903D0" w:rsidRDefault="004903D0" w:rsidP="00483A74">
            <w:pPr>
              <w:textAlignment w:val="baseline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Einzelwertberichtigung zu Lieferford.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511284" w14:textId="77777777" w:rsidR="004903D0" w:rsidRPr="004903D0" w:rsidRDefault="004903D0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400F66" w14:textId="147AB81C" w:rsidR="004903D0" w:rsidRPr="004903D0" w:rsidRDefault="00E064ED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de-AT"/>
              </w:rPr>
              <w:t>4.000</w:t>
            </w:r>
            <w:r w:rsidR="004903D0"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,00</w:t>
            </w:r>
          </w:p>
        </w:tc>
      </w:tr>
      <w:tr w:rsidR="004903D0" w:rsidRPr="004903D0" w14:paraId="1F6AC488" w14:textId="77777777" w:rsidTr="002D499B">
        <w:trPr>
          <w:trHeight w:val="25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C209B3" w14:textId="77777777" w:rsidR="004903D0" w:rsidRPr="004903D0" w:rsidRDefault="004903D0" w:rsidP="00483A7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2090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CFAF1B7" w14:textId="77777777" w:rsidR="004903D0" w:rsidRPr="004903D0" w:rsidRDefault="004903D0" w:rsidP="00483A74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Pauschalwertberichtigung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217E394" w14:textId="77777777" w:rsidR="004903D0" w:rsidRPr="004903D0" w:rsidRDefault="004903D0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828665" w14:textId="1185F373" w:rsidR="004903D0" w:rsidRPr="004903D0" w:rsidRDefault="002A766D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de-AT"/>
              </w:rPr>
              <w:t>3.000</w:t>
            </w:r>
            <w:r w:rsidR="004903D0"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,00</w:t>
            </w:r>
          </w:p>
        </w:tc>
      </w:tr>
      <w:tr w:rsidR="004903D0" w:rsidRPr="004903D0" w14:paraId="37EEDE3E" w14:textId="77777777" w:rsidTr="002D499B">
        <w:trPr>
          <w:trHeight w:val="25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7B353B9" w14:textId="77777777" w:rsidR="004903D0" w:rsidRPr="004903D0" w:rsidRDefault="004903D0" w:rsidP="00483A74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>3045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9FA285" w14:textId="77777777" w:rsidR="004903D0" w:rsidRPr="004903D0" w:rsidRDefault="004903D0" w:rsidP="00483A74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903D0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Rückstellung für Schadensersatz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2A98A3" w14:textId="77777777" w:rsidR="004903D0" w:rsidRPr="004903D0" w:rsidRDefault="004903D0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52E9AA1" w14:textId="0478892D" w:rsidR="004903D0" w:rsidRPr="004903D0" w:rsidRDefault="008722DF" w:rsidP="00483A74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de-AT"/>
              </w:rPr>
              <w:t>1.200</w:t>
            </w:r>
            <w:r w:rsidR="00C8102D">
              <w:rPr>
                <w:rFonts w:eastAsia="Times New Roman" w:cstheme="minorHAnsi"/>
                <w:sz w:val="24"/>
                <w:szCs w:val="24"/>
                <w:lang w:val="de-DE" w:eastAsia="de-AT"/>
              </w:rPr>
              <w:t>,00</w:t>
            </w:r>
          </w:p>
        </w:tc>
      </w:tr>
    </w:tbl>
    <w:p w14:paraId="10ECADBB" w14:textId="77777777" w:rsidR="004903D0" w:rsidRPr="002D499B" w:rsidRDefault="004903D0" w:rsidP="004903D0">
      <w:pPr>
        <w:rPr>
          <w:rFonts w:cstheme="minorHAnsi"/>
          <w:sz w:val="24"/>
          <w:szCs w:val="24"/>
        </w:rPr>
      </w:pPr>
    </w:p>
    <w:p w14:paraId="300E1C37" w14:textId="727CFE74" w:rsidR="002D499B" w:rsidRPr="002D499B" w:rsidRDefault="002D499B" w:rsidP="002D499B">
      <w:pPr>
        <w:pStyle w:val="Num"/>
        <w:numPr>
          <w:ilvl w:val="0"/>
          <w:numId w:val="0"/>
        </w:numPr>
        <w:rPr>
          <w:rFonts w:cstheme="minorHAnsi"/>
          <w:b/>
          <w:bCs/>
          <w:szCs w:val="24"/>
        </w:rPr>
      </w:pPr>
      <w:r w:rsidRPr="002D499B">
        <w:rPr>
          <w:rFonts w:cstheme="minorHAnsi"/>
          <w:b/>
          <w:bCs/>
          <w:szCs w:val="24"/>
        </w:rPr>
        <w:t>Forderungsbewertung</w:t>
      </w:r>
    </w:p>
    <w:p w14:paraId="285D3C67" w14:textId="473B8853" w:rsidR="002D499B" w:rsidRPr="002D499B" w:rsidRDefault="002D499B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Alle Forderungen </w:t>
      </w:r>
      <w:r w:rsidR="00C8102D">
        <w:rPr>
          <w:rFonts w:eastAsia="Times New Roman" w:cstheme="minorHAnsi"/>
          <w:sz w:val="24"/>
          <w:szCs w:val="24"/>
          <w:lang w:val="de-DE" w:eastAsia="de-AT"/>
        </w:rPr>
        <w:t>inkl.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 20% USt.</w:t>
      </w:r>
    </w:p>
    <w:p w14:paraId="748E9AA0" w14:textId="77777777" w:rsidR="002D499B" w:rsidRPr="002D499B" w:rsidRDefault="002D499B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</w:p>
    <w:p w14:paraId="71A1D5E0" w14:textId="36F6CD8B" w:rsidR="00C8102D" w:rsidRDefault="00C8102D" w:rsidP="002D499B">
      <w:pPr>
        <w:textAlignment w:val="baseline"/>
        <w:rPr>
          <w:rFonts w:eastAsia="Times New Roman" w:cstheme="minorHAnsi"/>
          <w:sz w:val="24"/>
          <w:szCs w:val="24"/>
          <w:lang w:val="de-DE"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>@Tomba (22178):</w:t>
      </w:r>
      <w:r>
        <w:rPr>
          <w:rFonts w:eastAsia="Times New Roman" w:cstheme="minorHAnsi"/>
          <w:sz w:val="24"/>
          <w:szCs w:val="24"/>
          <w:lang w:val="de-DE" w:eastAsia="de-AT"/>
        </w:rPr>
        <w:tab/>
      </w:r>
      <w:r w:rsidR="00CE6104">
        <w:rPr>
          <w:rFonts w:eastAsia="Times New Roman" w:cstheme="minorHAnsi"/>
          <w:sz w:val="24"/>
          <w:szCs w:val="24"/>
          <w:lang w:val="de-DE" w:eastAsia="de-AT"/>
        </w:rPr>
        <w:tab/>
      </w:r>
      <w:r>
        <w:rPr>
          <w:rFonts w:eastAsia="Times New Roman" w:cstheme="minorHAnsi"/>
          <w:sz w:val="24"/>
          <w:szCs w:val="24"/>
          <w:lang w:val="de-DE" w:eastAsia="de-AT"/>
        </w:rPr>
        <w:t xml:space="preserve">offene Forderung: </w:t>
      </w:r>
      <w:proofErr w:type="gramStart"/>
      <w:r>
        <w:rPr>
          <w:rFonts w:eastAsia="Times New Roman" w:cstheme="minorHAnsi"/>
          <w:sz w:val="24"/>
          <w:szCs w:val="24"/>
          <w:lang w:val="de-DE" w:eastAsia="de-AT"/>
        </w:rPr>
        <w:t>5.560,-</w:t>
      </w:r>
      <w:proofErr w:type="gramEnd"/>
    </w:p>
    <w:p w14:paraId="1DCEE1B1" w14:textId="449EE513" w:rsidR="002D499B" w:rsidRPr="002D499B" w:rsidRDefault="00C8102D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>Wir rechnen mit einer Quote von 15%.</w:t>
      </w:r>
    </w:p>
    <w:p w14:paraId="24B4F6A1" w14:textId="77777777" w:rsidR="002D499B" w:rsidRPr="002D499B" w:rsidRDefault="002D499B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</w:p>
    <w:p w14:paraId="61BF43A4" w14:textId="35382D55" w:rsidR="00C8102D" w:rsidRDefault="00C8102D" w:rsidP="002D499B">
      <w:pPr>
        <w:textAlignment w:val="baseline"/>
        <w:rPr>
          <w:rFonts w:eastAsia="Times New Roman" w:cstheme="minorHAnsi"/>
          <w:sz w:val="24"/>
          <w:szCs w:val="24"/>
          <w:lang w:val="de-DE"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>@Vonn (22162):</w:t>
      </w:r>
      <w:r>
        <w:rPr>
          <w:rFonts w:eastAsia="Times New Roman" w:cstheme="minorHAnsi"/>
          <w:sz w:val="24"/>
          <w:szCs w:val="24"/>
          <w:lang w:val="de-DE" w:eastAsia="de-AT"/>
        </w:rPr>
        <w:tab/>
      </w:r>
      <w:r w:rsidR="00CE6104">
        <w:rPr>
          <w:rFonts w:eastAsia="Times New Roman" w:cstheme="minorHAnsi"/>
          <w:sz w:val="24"/>
          <w:szCs w:val="24"/>
          <w:lang w:val="de-DE" w:eastAsia="de-AT"/>
        </w:rPr>
        <w:tab/>
      </w:r>
      <w:r>
        <w:rPr>
          <w:rFonts w:eastAsia="Times New Roman" w:cstheme="minorHAnsi"/>
          <w:sz w:val="24"/>
          <w:szCs w:val="24"/>
          <w:lang w:val="de-DE" w:eastAsia="de-AT"/>
        </w:rPr>
        <w:t xml:space="preserve">offene Forderung: </w:t>
      </w:r>
      <w:proofErr w:type="gramStart"/>
      <w:r>
        <w:rPr>
          <w:rFonts w:eastAsia="Times New Roman" w:cstheme="minorHAnsi"/>
          <w:sz w:val="24"/>
          <w:szCs w:val="24"/>
          <w:lang w:val="de-DE" w:eastAsia="de-AT"/>
        </w:rPr>
        <w:t>1.290,-</w:t>
      </w:r>
      <w:proofErr w:type="gramEnd"/>
    </w:p>
    <w:p w14:paraId="4D664239" w14:textId="73AE717D" w:rsidR="002D499B" w:rsidRPr="002D499B" w:rsidRDefault="00C8102D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>Wir rechnen mit einem Ausfall von 70%.</w:t>
      </w:r>
    </w:p>
    <w:p w14:paraId="4E53A4A6" w14:textId="77777777" w:rsidR="00C8102D" w:rsidRPr="002D499B" w:rsidRDefault="00C8102D" w:rsidP="00C8102D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</w:p>
    <w:p w14:paraId="4943A9A5" w14:textId="2E8ADFDE" w:rsidR="00C8102D" w:rsidRDefault="00C8102D" w:rsidP="00C8102D">
      <w:pPr>
        <w:textAlignment w:val="baseline"/>
        <w:rPr>
          <w:rFonts w:eastAsia="Times New Roman" w:cstheme="minorHAnsi"/>
          <w:sz w:val="24"/>
          <w:szCs w:val="24"/>
          <w:lang w:val="de-DE"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>@Eberharter (22845):</w:t>
      </w:r>
      <w:r>
        <w:rPr>
          <w:rFonts w:eastAsia="Times New Roman" w:cstheme="minorHAnsi"/>
          <w:sz w:val="24"/>
          <w:szCs w:val="24"/>
          <w:lang w:val="de-DE" w:eastAsia="de-AT"/>
        </w:rPr>
        <w:tab/>
        <w:t xml:space="preserve">offene Forderung: </w:t>
      </w:r>
      <w:proofErr w:type="gramStart"/>
      <w:r>
        <w:rPr>
          <w:rFonts w:eastAsia="Times New Roman" w:cstheme="minorHAnsi"/>
          <w:sz w:val="24"/>
          <w:szCs w:val="24"/>
          <w:lang w:val="de-DE" w:eastAsia="de-AT"/>
        </w:rPr>
        <w:t>2.212,-</w:t>
      </w:r>
      <w:proofErr w:type="gramEnd"/>
    </w:p>
    <w:p w14:paraId="79E04C44" w14:textId="6C62DDB8" w:rsidR="00C8102D" w:rsidRPr="002D499B" w:rsidRDefault="00C8102D" w:rsidP="00C8102D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>Der Konkurs wurde mangels Masse abgelehnt.</w:t>
      </w:r>
    </w:p>
    <w:p w14:paraId="1686D986" w14:textId="77777777" w:rsidR="00C8102D" w:rsidRPr="002D499B" w:rsidRDefault="00C8102D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</w:p>
    <w:p w14:paraId="21EDE515" w14:textId="36EE5350" w:rsidR="002D499B" w:rsidRPr="002D499B" w:rsidRDefault="002D499B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Die restlichen Forderungen sind mit </w:t>
      </w:r>
      <w:r w:rsidR="00C8102D">
        <w:rPr>
          <w:rFonts w:eastAsia="Times New Roman" w:cstheme="minorHAnsi"/>
          <w:sz w:val="24"/>
          <w:szCs w:val="24"/>
          <w:lang w:val="de-DE" w:eastAsia="de-AT"/>
        </w:rPr>
        <w:t>2,5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% pauschal </w:t>
      </w:r>
      <w:proofErr w:type="spellStart"/>
      <w:r w:rsidRPr="002D499B">
        <w:rPr>
          <w:rFonts w:eastAsia="Times New Roman" w:cstheme="minorHAnsi"/>
          <w:sz w:val="24"/>
          <w:szCs w:val="24"/>
          <w:lang w:val="de-DE" w:eastAsia="de-AT"/>
        </w:rPr>
        <w:t>wertzuberichtigen</w:t>
      </w:r>
      <w:proofErr w:type="spellEnd"/>
      <w:r w:rsidRPr="002D499B">
        <w:rPr>
          <w:rFonts w:eastAsia="Times New Roman" w:cstheme="minorHAnsi"/>
          <w:sz w:val="24"/>
          <w:szCs w:val="24"/>
          <w:lang w:val="de-DE" w:eastAsia="de-AT"/>
        </w:rPr>
        <w:t>.</w:t>
      </w:r>
    </w:p>
    <w:p w14:paraId="3E7A296D" w14:textId="77777777" w:rsidR="002D499B" w:rsidRPr="002D499B" w:rsidRDefault="002D499B" w:rsidP="002D499B">
      <w:pPr>
        <w:ind w:left="570" w:hanging="57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de-DE" w:eastAsia="de-AT"/>
        </w:rPr>
      </w:pPr>
    </w:p>
    <w:p w14:paraId="6F94096B" w14:textId="77777777" w:rsidR="002D499B" w:rsidRPr="002D499B" w:rsidRDefault="002D499B" w:rsidP="002D499B">
      <w:pPr>
        <w:ind w:left="570" w:hanging="57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de-DE" w:eastAsia="de-AT"/>
        </w:rPr>
      </w:pPr>
    </w:p>
    <w:p w14:paraId="1D3A515F" w14:textId="354F48CE" w:rsidR="002D499B" w:rsidRPr="002D499B" w:rsidRDefault="002D499B" w:rsidP="002D499B">
      <w:pPr>
        <w:pStyle w:val="Num"/>
        <w:numPr>
          <w:ilvl w:val="0"/>
          <w:numId w:val="0"/>
        </w:numPr>
        <w:rPr>
          <w:rFonts w:cstheme="minorHAnsi"/>
          <w:b/>
          <w:bCs/>
          <w:szCs w:val="24"/>
        </w:rPr>
      </w:pPr>
      <w:r w:rsidRPr="002D499B">
        <w:rPr>
          <w:rFonts w:cstheme="minorHAnsi"/>
          <w:b/>
          <w:bCs/>
          <w:szCs w:val="24"/>
        </w:rPr>
        <w:t>weitere Sachverhalte</w:t>
      </w:r>
    </w:p>
    <w:p w14:paraId="5A36EAF5" w14:textId="6232F434" w:rsidR="002A766D" w:rsidRDefault="002A766D" w:rsidP="002D499B">
      <w:pPr>
        <w:textAlignment w:val="baseline"/>
        <w:rPr>
          <w:rFonts w:eastAsia="Times New Roman" w:cstheme="minorHAnsi"/>
          <w:sz w:val="24"/>
          <w:szCs w:val="24"/>
          <w:lang w:val="de-DE"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 xml:space="preserve">Die Versicherung für unser Ladenlokal wurde am 20.9. für die Laufzeit von 20.9. bis 19.9. kommenden Jahres überwiesen: </w:t>
      </w:r>
      <w:proofErr w:type="gramStart"/>
      <w:r>
        <w:rPr>
          <w:rFonts w:eastAsia="Times New Roman" w:cstheme="minorHAnsi"/>
          <w:sz w:val="24"/>
          <w:szCs w:val="24"/>
          <w:lang w:val="de-DE" w:eastAsia="de-AT"/>
        </w:rPr>
        <w:t>1.750,-</w:t>
      </w:r>
      <w:proofErr w:type="gramEnd"/>
      <w:r>
        <w:rPr>
          <w:rFonts w:eastAsia="Times New Roman" w:cstheme="minorHAnsi"/>
          <w:sz w:val="24"/>
          <w:szCs w:val="24"/>
          <w:lang w:val="de-DE" w:eastAsia="de-AT"/>
        </w:rPr>
        <w:t>; es ist diesbezüglich noch keine Buchung erfolgt.</w:t>
      </w:r>
    </w:p>
    <w:p w14:paraId="4DBEB685" w14:textId="77777777" w:rsidR="002A766D" w:rsidRDefault="002A766D" w:rsidP="002D499B">
      <w:pPr>
        <w:textAlignment w:val="baseline"/>
        <w:rPr>
          <w:rFonts w:eastAsia="Times New Roman" w:cstheme="minorHAnsi"/>
          <w:sz w:val="24"/>
          <w:szCs w:val="24"/>
          <w:lang w:val="de-DE" w:eastAsia="de-AT"/>
        </w:rPr>
      </w:pPr>
    </w:p>
    <w:p w14:paraId="6789F3D9" w14:textId="224E46FA" w:rsidR="002D499B" w:rsidRPr="002D499B" w:rsidRDefault="002D499B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Die Überweisung der </w:t>
      </w:r>
      <w:r w:rsidR="008722DF">
        <w:rPr>
          <w:rFonts w:eastAsia="Times New Roman" w:cstheme="minorHAnsi"/>
          <w:sz w:val="24"/>
          <w:szCs w:val="24"/>
          <w:lang w:val="de-DE" w:eastAsia="de-AT"/>
        </w:rPr>
        <w:t>Reinigungspauschale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 in der Höhe von </w:t>
      </w:r>
      <w:r w:rsidR="008722DF">
        <w:rPr>
          <w:rFonts w:eastAsia="Times New Roman" w:cstheme="minorHAnsi"/>
          <w:sz w:val="24"/>
          <w:szCs w:val="24"/>
          <w:lang w:val="de-DE" w:eastAsia="de-AT"/>
        </w:rPr>
        <w:t>1.650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>,00 EUR brutto für</w:t>
      </w:r>
      <w:r w:rsidR="008722DF">
        <w:rPr>
          <w:rFonts w:eastAsia="Times New Roman" w:cstheme="minorHAnsi"/>
          <w:sz w:val="24"/>
          <w:szCs w:val="24"/>
          <w:lang w:val="de-DE" w:eastAsia="de-AT"/>
        </w:rPr>
        <w:t xml:space="preserve"> unser Ladenlokal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 erfolgt jeweils für </w:t>
      </w:r>
      <w:r w:rsidR="008722DF">
        <w:rPr>
          <w:rFonts w:eastAsia="Times New Roman" w:cstheme="minorHAnsi"/>
          <w:sz w:val="24"/>
          <w:szCs w:val="24"/>
          <w:lang w:val="de-DE" w:eastAsia="de-AT"/>
        </w:rPr>
        <w:t>4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 Monate im Nachhinein. Die nächste Überweisung ist am </w:t>
      </w:r>
      <w:r w:rsidR="008722DF">
        <w:rPr>
          <w:rFonts w:eastAsia="Times New Roman" w:cstheme="minorHAnsi"/>
          <w:sz w:val="24"/>
          <w:szCs w:val="24"/>
          <w:lang w:val="de-DE" w:eastAsia="de-AT"/>
        </w:rPr>
        <w:t>20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. </w:t>
      </w:r>
      <w:r w:rsidR="008722DF">
        <w:rPr>
          <w:rFonts w:eastAsia="Times New Roman" w:cstheme="minorHAnsi"/>
          <w:sz w:val="24"/>
          <w:szCs w:val="24"/>
          <w:lang w:val="de-DE" w:eastAsia="de-AT"/>
        </w:rPr>
        <w:t>Februar</w:t>
      </w:r>
      <w:r w:rsidRPr="002D499B">
        <w:rPr>
          <w:rFonts w:eastAsia="Times New Roman" w:cstheme="minorHAnsi"/>
          <w:sz w:val="24"/>
          <w:szCs w:val="24"/>
          <w:lang w:val="de-DE" w:eastAsia="de-AT"/>
        </w:rPr>
        <w:t xml:space="preserve"> 2023 fällig.</w:t>
      </w:r>
    </w:p>
    <w:p w14:paraId="325CCCC9" w14:textId="77777777" w:rsidR="002D499B" w:rsidRDefault="002D499B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</w:p>
    <w:p w14:paraId="6190CEB4" w14:textId="53ACC048" w:rsidR="008722DF" w:rsidRDefault="008722DF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Wir rechnen mit Kosten von </w:t>
      </w:r>
      <w:proofErr w:type="gramStart"/>
      <w:r>
        <w:rPr>
          <w:rFonts w:eastAsia="Times New Roman" w:cstheme="minorHAnsi"/>
          <w:sz w:val="24"/>
          <w:szCs w:val="24"/>
          <w:lang w:eastAsia="de-AT"/>
        </w:rPr>
        <w:t>1.900,-</w:t>
      </w:r>
      <w:proofErr w:type="gramEnd"/>
      <w:r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nt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 xml:space="preserve">. für Beratungstätigkeiten unseres Steuerberaters Harald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Hintertürl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 xml:space="preserve"> (33111).</w:t>
      </w:r>
    </w:p>
    <w:p w14:paraId="17A122DB" w14:textId="77777777" w:rsidR="008722DF" w:rsidRPr="002D499B" w:rsidRDefault="008722DF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</w:p>
    <w:p w14:paraId="4B4069D3" w14:textId="28849972" w:rsidR="00C8102D" w:rsidRPr="002D499B" w:rsidRDefault="008722DF" w:rsidP="002D499B">
      <w:pPr>
        <w:textAlignment w:val="baseline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val="de-DE" w:eastAsia="de-AT"/>
        </w:rPr>
        <w:t xml:space="preserve">Eröffnung eines Schadenersatzverfahrens am 11.11.: Ein Kunde rutschte in unserem Ladenlokal auf dem frisch gewischten Boden aus und hat sich dabei verletzt. Mögliche Schadenersatzsumme: EUR </w:t>
      </w:r>
      <w:proofErr w:type="gramStart"/>
      <w:r>
        <w:rPr>
          <w:rFonts w:eastAsia="Times New Roman" w:cstheme="minorHAnsi"/>
          <w:sz w:val="24"/>
          <w:szCs w:val="24"/>
          <w:lang w:val="de-DE" w:eastAsia="de-AT"/>
        </w:rPr>
        <w:t>3.000,-</w:t>
      </w:r>
      <w:proofErr w:type="gramEnd"/>
    </w:p>
    <w:sectPr w:rsidR="00C8102D" w:rsidRPr="002D4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4F6B"/>
    <w:multiLevelType w:val="multilevel"/>
    <w:tmpl w:val="AC861E38"/>
    <w:lvl w:ilvl="0"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"/>
      <w:lvlText w:val="%1.%2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3222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D0"/>
    <w:rsid w:val="001937A6"/>
    <w:rsid w:val="002A766D"/>
    <w:rsid w:val="002D499B"/>
    <w:rsid w:val="004903D0"/>
    <w:rsid w:val="007D3260"/>
    <w:rsid w:val="007E447D"/>
    <w:rsid w:val="008722DF"/>
    <w:rsid w:val="00C8102D"/>
    <w:rsid w:val="00CE6104"/>
    <w:rsid w:val="00E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7199"/>
  <w15:chartTrackingRefBased/>
  <w15:docId w15:val="{D86BD17A-AE42-40BA-B758-3C5C7E6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D499B"/>
    <w:pPr>
      <w:numPr>
        <w:numId w:val="1"/>
      </w:numPr>
      <w:outlineLvl w:val="0"/>
    </w:pPr>
    <w:rPr>
      <w:b/>
      <w:bCs/>
      <w:kern w:val="0"/>
      <w:sz w:val="28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499B"/>
    <w:rPr>
      <w:b/>
      <w:bCs/>
      <w:kern w:val="0"/>
      <w:sz w:val="28"/>
      <w:szCs w:val="24"/>
      <w14:ligatures w14:val="none"/>
    </w:rPr>
  </w:style>
  <w:style w:type="paragraph" w:customStyle="1" w:styleId="Num">
    <w:name w:val="Num"/>
    <w:basedOn w:val="Listenabsatz"/>
    <w:link w:val="NumZchn"/>
    <w:qFormat/>
    <w:rsid w:val="002D499B"/>
    <w:pPr>
      <w:numPr>
        <w:ilvl w:val="1"/>
        <w:numId w:val="1"/>
      </w:numPr>
    </w:pPr>
    <w:rPr>
      <w:kern w:val="0"/>
      <w:sz w:val="24"/>
      <w14:ligatures w14:val="none"/>
    </w:rPr>
  </w:style>
  <w:style w:type="character" w:customStyle="1" w:styleId="NumZchn">
    <w:name w:val="Num Zchn"/>
    <w:basedOn w:val="Absatz-Standardschriftart"/>
    <w:link w:val="Num"/>
    <w:rsid w:val="002D499B"/>
    <w:rPr>
      <w:kern w:val="0"/>
      <w:sz w:val="24"/>
      <w14:ligatures w14:val="none"/>
    </w:rPr>
  </w:style>
  <w:style w:type="paragraph" w:styleId="Listenabsatz">
    <w:name w:val="List Paragraph"/>
    <w:basedOn w:val="Standard"/>
    <w:uiPriority w:val="34"/>
    <w:qFormat/>
    <w:rsid w:val="002D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3" ma:contentTypeDescription="Ein neues Dokument erstellen." ma:contentTypeScope="" ma:versionID="a8e631a173cb93c626df0a72e358f7a4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5e36e53e30a3670856f8d0e66a49b438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992AA-4FA4-49E1-BFF3-7F41D74D170B}"/>
</file>

<file path=customXml/itemProps2.xml><?xml version="1.0" encoding="utf-8"?>
<ds:datastoreItem xmlns:ds="http://schemas.openxmlformats.org/officeDocument/2006/customXml" ds:itemID="{0E82757B-282C-4EE1-94C4-2D0FF25CFDFC}"/>
</file>

<file path=customXml/itemProps3.xml><?xml version="1.0" encoding="utf-8"?>
<ds:datastoreItem xmlns:ds="http://schemas.openxmlformats.org/officeDocument/2006/customXml" ds:itemID="{629E1C11-E11F-4915-BB29-0C37516CB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Wegleitner</dc:creator>
  <cp:keywords/>
  <dc:description/>
  <cp:lastModifiedBy>Wolfgang Wegleitner</cp:lastModifiedBy>
  <cp:revision>7</cp:revision>
  <dcterms:created xsi:type="dcterms:W3CDTF">2023-10-24T09:35:00Z</dcterms:created>
  <dcterms:modified xsi:type="dcterms:W3CDTF">2023-10-24T10:12:00Z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